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B7" w:rsidRDefault="002E2BB7" w:rsidP="002E2BB7">
      <w:pPr>
        <w:pStyle w:val="NoSpacing"/>
        <w:jc w:val="center"/>
        <w:rPr>
          <w:b/>
          <w:sz w:val="32"/>
          <w:szCs w:val="32"/>
        </w:rPr>
      </w:pPr>
      <w:bookmarkStart w:id="0" w:name="_GoBack"/>
      <w:bookmarkEnd w:id="0"/>
      <w:r>
        <w:rPr>
          <w:b/>
          <w:sz w:val="32"/>
          <w:szCs w:val="32"/>
        </w:rPr>
        <w:t>VILLAGE OF VICTORY</w:t>
      </w:r>
    </w:p>
    <w:p w:rsidR="002E2BB7" w:rsidRDefault="002E2BB7" w:rsidP="002E2BB7">
      <w:pPr>
        <w:pStyle w:val="NoSpacing"/>
        <w:jc w:val="center"/>
        <w:rPr>
          <w:b/>
          <w:sz w:val="32"/>
          <w:szCs w:val="32"/>
        </w:rPr>
      </w:pPr>
      <w:r>
        <w:rPr>
          <w:b/>
          <w:sz w:val="32"/>
          <w:szCs w:val="32"/>
        </w:rPr>
        <w:t>PLANNING BOARD</w:t>
      </w:r>
    </w:p>
    <w:p w:rsidR="002E2BB7" w:rsidRDefault="00304824" w:rsidP="002E2BB7">
      <w:pPr>
        <w:pStyle w:val="NoSpacing"/>
        <w:jc w:val="center"/>
        <w:rPr>
          <w:b/>
          <w:sz w:val="32"/>
          <w:szCs w:val="32"/>
        </w:rPr>
      </w:pPr>
      <w:r>
        <w:rPr>
          <w:b/>
          <w:sz w:val="32"/>
          <w:szCs w:val="32"/>
        </w:rPr>
        <w:t xml:space="preserve">Meeting </w:t>
      </w:r>
      <w:r w:rsidR="0043749F">
        <w:rPr>
          <w:b/>
          <w:sz w:val="32"/>
          <w:szCs w:val="32"/>
        </w:rPr>
        <w:t>Minutes</w:t>
      </w:r>
    </w:p>
    <w:p w:rsidR="002E2BB7" w:rsidRDefault="00231FD7" w:rsidP="002E2BB7">
      <w:pPr>
        <w:pStyle w:val="NoSpacing"/>
        <w:jc w:val="center"/>
        <w:rPr>
          <w:b/>
          <w:sz w:val="32"/>
          <w:szCs w:val="32"/>
        </w:rPr>
      </w:pPr>
      <w:r>
        <w:rPr>
          <w:b/>
          <w:sz w:val="32"/>
          <w:szCs w:val="32"/>
        </w:rPr>
        <w:t>Ju</w:t>
      </w:r>
      <w:r w:rsidR="00B554C3">
        <w:rPr>
          <w:b/>
          <w:sz w:val="32"/>
          <w:szCs w:val="32"/>
        </w:rPr>
        <w:t>ly</w:t>
      </w:r>
      <w:r>
        <w:rPr>
          <w:b/>
          <w:sz w:val="32"/>
          <w:szCs w:val="32"/>
        </w:rPr>
        <w:t xml:space="preserve"> 2</w:t>
      </w:r>
      <w:r w:rsidR="00B554C3">
        <w:rPr>
          <w:b/>
          <w:sz w:val="32"/>
          <w:szCs w:val="32"/>
        </w:rPr>
        <w:t>5</w:t>
      </w:r>
      <w:r w:rsidR="002E2BB7">
        <w:rPr>
          <w:b/>
          <w:sz w:val="32"/>
          <w:szCs w:val="32"/>
        </w:rPr>
        <w:t>, 201</w:t>
      </w:r>
      <w:r>
        <w:rPr>
          <w:b/>
          <w:sz w:val="32"/>
          <w:szCs w:val="32"/>
        </w:rPr>
        <w:t>7</w:t>
      </w:r>
    </w:p>
    <w:p w:rsidR="002E2BB7" w:rsidRPr="00FB216A" w:rsidRDefault="002E2BB7" w:rsidP="002E2BB7">
      <w:pPr>
        <w:pStyle w:val="NoSpacing"/>
        <w:rPr>
          <w:b/>
          <w:sz w:val="24"/>
          <w:szCs w:val="24"/>
        </w:rPr>
      </w:pPr>
    </w:p>
    <w:p w:rsidR="002E2BB7" w:rsidRPr="0043749F" w:rsidRDefault="002E2BB7" w:rsidP="002E2BB7">
      <w:pPr>
        <w:pStyle w:val="NoSpacing"/>
        <w:rPr>
          <w:sz w:val="24"/>
          <w:szCs w:val="24"/>
        </w:rPr>
      </w:pPr>
      <w:r w:rsidRPr="00FB216A">
        <w:rPr>
          <w:b/>
          <w:sz w:val="24"/>
          <w:szCs w:val="24"/>
        </w:rPr>
        <w:t xml:space="preserve">Call </w:t>
      </w:r>
      <w:r w:rsidR="00611001">
        <w:rPr>
          <w:b/>
          <w:sz w:val="24"/>
          <w:szCs w:val="24"/>
        </w:rPr>
        <w:t>Regular</w:t>
      </w:r>
      <w:r w:rsidRPr="00FB216A">
        <w:rPr>
          <w:b/>
          <w:sz w:val="24"/>
          <w:szCs w:val="24"/>
        </w:rPr>
        <w:t xml:space="preserve"> Meeting to Order </w:t>
      </w:r>
      <w:r w:rsidR="00611001">
        <w:rPr>
          <w:b/>
          <w:sz w:val="24"/>
          <w:szCs w:val="24"/>
        </w:rPr>
        <w:t>at 6</w:t>
      </w:r>
      <w:r w:rsidRPr="00FB216A">
        <w:rPr>
          <w:b/>
          <w:sz w:val="24"/>
          <w:szCs w:val="24"/>
        </w:rPr>
        <w:t>:30pm</w:t>
      </w:r>
      <w:r w:rsidR="0043749F">
        <w:rPr>
          <w:b/>
          <w:sz w:val="24"/>
          <w:szCs w:val="24"/>
        </w:rPr>
        <w:t xml:space="preserve">.  </w:t>
      </w:r>
      <w:r w:rsidR="0043749F">
        <w:rPr>
          <w:sz w:val="24"/>
          <w:szCs w:val="24"/>
        </w:rPr>
        <w:t>Meeting was called to order and commenced with the Pledge of Allegiance.</w:t>
      </w:r>
    </w:p>
    <w:p w:rsidR="002E2BB7" w:rsidRPr="00FB216A" w:rsidRDefault="002E2BB7" w:rsidP="002E2BB7">
      <w:pPr>
        <w:pStyle w:val="NoSpacing"/>
        <w:rPr>
          <w:b/>
          <w:sz w:val="24"/>
          <w:szCs w:val="24"/>
        </w:rPr>
      </w:pPr>
    </w:p>
    <w:p w:rsidR="002E2BB7" w:rsidRPr="0043749F" w:rsidRDefault="002E2BB7" w:rsidP="002E2BB7">
      <w:pPr>
        <w:pStyle w:val="NoSpacing"/>
        <w:rPr>
          <w:sz w:val="24"/>
          <w:szCs w:val="24"/>
        </w:rPr>
      </w:pPr>
      <w:r w:rsidRPr="00FB216A">
        <w:rPr>
          <w:b/>
          <w:sz w:val="24"/>
          <w:szCs w:val="24"/>
        </w:rPr>
        <w:t>1.  Roll Call</w:t>
      </w:r>
      <w:r w:rsidR="00304824" w:rsidRPr="00FB216A">
        <w:rPr>
          <w:b/>
          <w:sz w:val="24"/>
          <w:szCs w:val="24"/>
        </w:rPr>
        <w:t xml:space="preserve">:  </w:t>
      </w:r>
      <w:r w:rsidR="0043749F">
        <w:rPr>
          <w:sz w:val="24"/>
          <w:szCs w:val="24"/>
        </w:rPr>
        <w:t>Present:  Chairman Corey Helwig and Members William Lloyd and Pete Healy</w:t>
      </w:r>
      <w:r w:rsidR="00C64694">
        <w:rPr>
          <w:sz w:val="24"/>
          <w:szCs w:val="24"/>
        </w:rPr>
        <w:t xml:space="preserve"> and Secretary JoAnn Bielkiewicz</w:t>
      </w:r>
      <w:r w:rsidR="0043749F">
        <w:rPr>
          <w:sz w:val="24"/>
          <w:szCs w:val="24"/>
        </w:rPr>
        <w:t>.  Absent:  Jake Fort and Tim Fort.</w:t>
      </w:r>
    </w:p>
    <w:p w:rsidR="002E2BB7" w:rsidRPr="00FB216A" w:rsidRDefault="002E2BB7" w:rsidP="002E2BB7">
      <w:pPr>
        <w:pStyle w:val="NoSpacing"/>
        <w:rPr>
          <w:b/>
          <w:sz w:val="24"/>
          <w:szCs w:val="24"/>
        </w:rPr>
      </w:pPr>
    </w:p>
    <w:p w:rsidR="002E2BB7" w:rsidRPr="00FB216A" w:rsidRDefault="002E2BB7" w:rsidP="002E2BB7">
      <w:pPr>
        <w:pStyle w:val="NoSpacing"/>
        <w:rPr>
          <w:sz w:val="24"/>
          <w:szCs w:val="24"/>
        </w:rPr>
      </w:pPr>
      <w:r w:rsidRPr="00FB216A">
        <w:rPr>
          <w:b/>
          <w:sz w:val="24"/>
          <w:szCs w:val="24"/>
        </w:rPr>
        <w:t xml:space="preserve">2.  Announcements – </w:t>
      </w:r>
      <w:r w:rsidRPr="00FB216A">
        <w:rPr>
          <w:sz w:val="24"/>
          <w:szCs w:val="24"/>
        </w:rPr>
        <w:t>None at this time</w:t>
      </w:r>
    </w:p>
    <w:p w:rsidR="002E2BB7" w:rsidRPr="00FB216A" w:rsidRDefault="002E2BB7" w:rsidP="002E2BB7">
      <w:pPr>
        <w:pStyle w:val="NoSpacing"/>
        <w:rPr>
          <w:sz w:val="24"/>
          <w:szCs w:val="24"/>
        </w:rPr>
      </w:pPr>
    </w:p>
    <w:p w:rsidR="00ED24D0" w:rsidRPr="0043749F" w:rsidRDefault="002E2BB7" w:rsidP="002E2BB7">
      <w:pPr>
        <w:pStyle w:val="NoSpacing"/>
        <w:rPr>
          <w:b/>
          <w:sz w:val="24"/>
          <w:szCs w:val="24"/>
        </w:rPr>
      </w:pPr>
      <w:r w:rsidRPr="00FB216A">
        <w:rPr>
          <w:b/>
          <w:sz w:val="24"/>
          <w:szCs w:val="24"/>
        </w:rPr>
        <w:t xml:space="preserve">3.  Approval of Minutes – </w:t>
      </w:r>
      <w:r w:rsidRPr="00FB216A">
        <w:rPr>
          <w:sz w:val="24"/>
          <w:szCs w:val="24"/>
        </w:rPr>
        <w:t xml:space="preserve">Monthly Meeting – </w:t>
      </w:r>
      <w:r w:rsidR="00B554C3">
        <w:rPr>
          <w:sz w:val="24"/>
          <w:szCs w:val="24"/>
        </w:rPr>
        <w:t>June 20</w:t>
      </w:r>
      <w:r w:rsidR="00611001">
        <w:rPr>
          <w:sz w:val="24"/>
          <w:szCs w:val="24"/>
        </w:rPr>
        <w:t>, 2017</w:t>
      </w:r>
      <w:r w:rsidR="00304824" w:rsidRPr="00FB216A">
        <w:rPr>
          <w:sz w:val="24"/>
          <w:szCs w:val="24"/>
        </w:rPr>
        <w:t xml:space="preserve">.  </w:t>
      </w:r>
      <w:r w:rsidR="0043749F">
        <w:rPr>
          <w:b/>
          <w:sz w:val="24"/>
          <w:szCs w:val="24"/>
        </w:rPr>
        <w:t>A motion was made by Member Healy and seconded by Member Lloyd to accept the minutes of the June 20, 2017 meeting as submitted.  All in favor – aye.  Motion passed.</w:t>
      </w:r>
    </w:p>
    <w:p w:rsidR="00ED24D0" w:rsidRDefault="00ED24D0" w:rsidP="002E2BB7">
      <w:pPr>
        <w:pStyle w:val="NoSpacing"/>
        <w:rPr>
          <w:sz w:val="24"/>
          <w:szCs w:val="24"/>
        </w:rPr>
      </w:pPr>
    </w:p>
    <w:p w:rsidR="002E2BB7" w:rsidRPr="00FB216A" w:rsidRDefault="00ED24D0" w:rsidP="002E2BB7">
      <w:pPr>
        <w:pStyle w:val="NoSpacing"/>
        <w:rPr>
          <w:sz w:val="24"/>
          <w:szCs w:val="24"/>
        </w:rPr>
      </w:pPr>
      <w:r w:rsidRPr="00ED24D0">
        <w:rPr>
          <w:b/>
          <w:sz w:val="24"/>
          <w:szCs w:val="24"/>
        </w:rPr>
        <w:t>4</w:t>
      </w:r>
      <w:r w:rsidR="002E2BB7" w:rsidRPr="00ED24D0">
        <w:rPr>
          <w:b/>
          <w:sz w:val="24"/>
          <w:szCs w:val="24"/>
        </w:rPr>
        <w:t>.</w:t>
      </w:r>
      <w:r w:rsidR="002E2BB7" w:rsidRPr="00FB216A">
        <w:rPr>
          <w:b/>
          <w:sz w:val="24"/>
          <w:szCs w:val="24"/>
        </w:rPr>
        <w:t xml:space="preserve">  Returning Applicant:</w:t>
      </w:r>
      <w:r w:rsidR="00304824" w:rsidRPr="00FB216A">
        <w:rPr>
          <w:b/>
          <w:sz w:val="24"/>
          <w:szCs w:val="24"/>
        </w:rPr>
        <w:t xml:space="preserve">  </w:t>
      </w:r>
      <w:r w:rsidR="00611001" w:rsidRPr="00611001">
        <w:rPr>
          <w:sz w:val="24"/>
          <w:szCs w:val="24"/>
        </w:rPr>
        <w:t>Saratoga Peanut Butter Company</w:t>
      </w:r>
      <w:r w:rsidR="00363C68">
        <w:rPr>
          <w:sz w:val="24"/>
          <w:szCs w:val="24"/>
        </w:rPr>
        <w:t xml:space="preserve"> – which was not present.</w:t>
      </w:r>
    </w:p>
    <w:p w:rsidR="002E2BB7" w:rsidRPr="00FB216A" w:rsidRDefault="002E2BB7" w:rsidP="002E2BB7">
      <w:pPr>
        <w:pStyle w:val="NoSpacing"/>
        <w:rPr>
          <w:b/>
          <w:sz w:val="24"/>
          <w:szCs w:val="24"/>
        </w:rPr>
      </w:pPr>
    </w:p>
    <w:p w:rsidR="002E2BB7" w:rsidRPr="00FB216A" w:rsidRDefault="002E2BB7" w:rsidP="002E2BB7">
      <w:pPr>
        <w:pStyle w:val="NoSpacing"/>
        <w:rPr>
          <w:sz w:val="24"/>
          <w:szCs w:val="24"/>
        </w:rPr>
      </w:pPr>
      <w:r w:rsidRPr="00FB216A">
        <w:rPr>
          <w:b/>
          <w:sz w:val="24"/>
          <w:szCs w:val="24"/>
        </w:rPr>
        <w:t>5.  New Applicant:</w:t>
      </w:r>
      <w:r w:rsidR="00304824" w:rsidRPr="00FB216A">
        <w:rPr>
          <w:b/>
          <w:sz w:val="24"/>
          <w:szCs w:val="24"/>
        </w:rPr>
        <w:t xml:space="preserve">  </w:t>
      </w:r>
      <w:r w:rsidR="00304824" w:rsidRPr="00FB216A">
        <w:rPr>
          <w:sz w:val="24"/>
          <w:szCs w:val="24"/>
        </w:rPr>
        <w:t>None</w:t>
      </w:r>
    </w:p>
    <w:p w:rsidR="002E2BB7" w:rsidRPr="00FB216A" w:rsidRDefault="002E2BB7" w:rsidP="002E2BB7">
      <w:pPr>
        <w:pStyle w:val="NoSpacing"/>
        <w:rPr>
          <w:b/>
          <w:sz w:val="24"/>
          <w:szCs w:val="24"/>
        </w:rPr>
      </w:pPr>
    </w:p>
    <w:p w:rsidR="0043749F" w:rsidRDefault="002E2BB7" w:rsidP="002E2BB7">
      <w:pPr>
        <w:pStyle w:val="NoSpacing"/>
        <w:rPr>
          <w:sz w:val="24"/>
          <w:szCs w:val="24"/>
        </w:rPr>
      </w:pPr>
      <w:r w:rsidRPr="00FB216A">
        <w:rPr>
          <w:b/>
          <w:sz w:val="24"/>
          <w:szCs w:val="24"/>
        </w:rPr>
        <w:t>6.  Old Business:</w:t>
      </w:r>
      <w:r w:rsidR="00AF664E">
        <w:rPr>
          <w:b/>
          <w:sz w:val="24"/>
          <w:szCs w:val="24"/>
        </w:rPr>
        <w:t xml:space="preserve">  </w:t>
      </w:r>
      <w:r w:rsidR="00B554C3" w:rsidRPr="00B554C3">
        <w:rPr>
          <w:sz w:val="24"/>
          <w:szCs w:val="24"/>
        </w:rPr>
        <w:t>Response from</w:t>
      </w:r>
      <w:r w:rsidR="00B554C3">
        <w:rPr>
          <w:b/>
          <w:sz w:val="24"/>
          <w:szCs w:val="24"/>
        </w:rPr>
        <w:t xml:space="preserve"> </w:t>
      </w:r>
      <w:r w:rsidR="00B554C3">
        <w:rPr>
          <w:sz w:val="24"/>
          <w:szCs w:val="24"/>
        </w:rPr>
        <w:t>the Saratoga County Planning Board regarding our referral for applicant Saratoga Peanut Butter Company.  The decision states “No significant countywide or inter-community impact.</w:t>
      </w:r>
      <w:r w:rsidR="005A1627">
        <w:rPr>
          <w:sz w:val="24"/>
          <w:szCs w:val="24"/>
        </w:rPr>
        <w:t>”</w:t>
      </w:r>
      <w:r w:rsidR="00B554C3">
        <w:rPr>
          <w:sz w:val="24"/>
          <w:szCs w:val="24"/>
        </w:rPr>
        <w:t xml:space="preserve">  Included in their response were comments in regard to the proposed use and the review and design standards as established in the Village of Victory Zoning ordinance and is noted that the Planning Board should consider these comments.  </w:t>
      </w:r>
    </w:p>
    <w:p w:rsidR="0043749F" w:rsidRDefault="0043749F" w:rsidP="002E2BB7">
      <w:pPr>
        <w:pStyle w:val="NoSpacing"/>
        <w:rPr>
          <w:sz w:val="24"/>
          <w:szCs w:val="24"/>
        </w:rPr>
      </w:pPr>
    </w:p>
    <w:p w:rsidR="00363C68" w:rsidRPr="00363C68" w:rsidRDefault="0043749F" w:rsidP="002E2BB7">
      <w:pPr>
        <w:pStyle w:val="NoSpacing"/>
        <w:rPr>
          <w:sz w:val="24"/>
          <w:szCs w:val="24"/>
        </w:rPr>
      </w:pPr>
      <w:r>
        <w:rPr>
          <w:sz w:val="24"/>
          <w:szCs w:val="24"/>
        </w:rPr>
        <w:t>The Chairman read the letter received from the Saratoga County Planning Board regarding the review #17-83-Special Use Permit – Saratoga Peanut Butter Company Ventures/Jessica Arceri.  Noted in the letter was the decision stating “No Significant Countywide or Inter-community Impact.”  There were seven comments listed in regard to the proposed use and revie</w:t>
      </w:r>
      <w:r w:rsidR="00520C79">
        <w:rPr>
          <w:sz w:val="24"/>
          <w:szCs w:val="24"/>
        </w:rPr>
        <w:t>w and design standards.  Comment # 1- P</w:t>
      </w:r>
      <w:r>
        <w:rPr>
          <w:sz w:val="24"/>
          <w:szCs w:val="24"/>
        </w:rPr>
        <w:t>arking</w:t>
      </w:r>
      <w:r w:rsidR="00520C79">
        <w:rPr>
          <w:sz w:val="24"/>
          <w:szCs w:val="24"/>
        </w:rPr>
        <w:t xml:space="preserve"> - </w:t>
      </w:r>
      <w:r>
        <w:rPr>
          <w:sz w:val="24"/>
          <w:szCs w:val="24"/>
        </w:rPr>
        <w:t xml:space="preserve">the Chairman stated he would contact Ms. Arceri </w:t>
      </w:r>
      <w:r w:rsidR="00520C79">
        <w:rPr>
          <w:sz w:val="24"/>
          <w:szCs w:val="24"/>
        </w:rPr>
        <w:t xml:space="preserve">stating that parking and garbage needs attention now prior to the Public Hearing. </w:t>
      </w:r>
      <w:r w:rsidR="00B554C3">
        <w:rPr>
          <w:sz w:val="24"/>
          <w:szCs w:val="24"/>
        </w:rPr>
        <w:t xml:space="preserve"> </w:t>
      </w:r>
      <w:r w:rsidR="00520C79">
        <w:rPr>
          <w:sz w:val="24"/>
          <w:szCs w:val="24"/>
        </w:rPr>
        <w:t>Comment #2 – Vehicular Access and Circulation – Member Healy agreed with the County’s comment and suggested that the entry for deliveries, etc. should be on Pratt Street and exit be on Herkimer Street, and that Entrance and Exit signage is required.  Comment #3 – Hours of Operation need to be included in the letter sent out for the upcoming Public Hearing.  Comment #4 – Exterior Lighting – No comment from the Board.  Comment #5 – Whether SUP allows for both residential and business operations concurrently.  The Board stated the cur</w:t>
      </w:r>
      <w:r w:rsidR="00363C68">
        <w:rPr>
          <w:sz w:val="24"/>
          <w:szCs w:val="24"/>
        </w:rPr>
        <w:t xml:space="preserve">rent SUP is approved only for business operations and </w:t>
      </w:r>
      <w:r w:rsidR="00363C68">
        <w:rPr>
          <w:b/>
          <w:sz w:val="24"/>
          <w:szCs w:val="24"/>
        </w:rPr>
        <w:t xml:space="preserve">not </w:t>
      </w:r>
      <w:r w:rsidR="00363C68">
        <w:rPr>
          <w:sz w:val="24"/>
          <w:szCs w:val="24"/>
        </w:rPr>
        <w:t xml:space="preserve">residential. Comment #6 – No negative effect or impairment on the value of adjacent lands and buildings.  No comment from the Board.  Comment #7 – Operation of business should have no negative effect on the general public and immediate neighborhood.  No comment from the Board.  </w:t>
      </w:r>
      <w:r w:rsidR="00363C68">
        <w:rPr>
          <w:b/>
          <w:sz w:val="24"/>
          <w:szCs w:val="24"/>
        </w:rPr>
        <w:t xml:space="preserve">Chairman Helwig made a motion which was seconded by Member Lloyd that Comments #2, #3 and #5 would be included in the final Notice of Action when the time comes for the Board to issue the Special Use Permit.  All in </w:t>
      </w:r>
      <w:r w:rsidR="00C64694">
        <w:rPr>
          <w:b/>
          <w:sz w:val="24"/>
          <w:szCs w:val="24"/>
        </w:rPr>
        <w:t>favor</w:t>
      </w:r>
      <w:r w:rsidR="00363C68">
        <w:rPr>
          <w:b/>
          <w:sz w:val="24"/>
          <w:szCs w:val="24"/>
        </w:rPr>
        <w:t xml:space="preserve"> – </w:t>
      </w:r>
      <w:r w:rsidR="00363C68">
        <w:rPr>
          <w:b/>
          <w:sz w:val="24"/>
          <w:szCs w:val="24"/>
        </w:rPr>
        <w:lastRenderedPageBreak/>
        <w:t xml:space="preserve">aye.  Motion passed.  The Public Hearing date has been set for Tuesday, August 15, 2017 at 6:00pm.  The regular monthly meeting will follow. </w:t>
      </w:r>
    </w:p>
    <w:p w:rsidR="002E2BB7" w:rsidRPr="00FB216A" w:rsidRDefault="002E2BB7" w:rsidP="002E2BB7">
      <w:pPr>
        <w:pStyle w:val="NoSpacing"/>
        <w:rPr>
          <w:sz w:val="24"/>
          <w:szCs w:val="24"/>
        </w:rPr>
      </w:pPr>
    </w:p>
    <w:p w:rsidR="00FB216A" w:rsidRPr="00FB216A" w:rsidRDefault="002E2BB7" w:rsidP="00ED24D0">
      <w:pPr>
        <w:pStyle w:val="NoSpacing"/>
        <w:rPr>
          <w:sz w:val="24"/>
          <w:szCs w:val="24"/>
        </w:rPr>
      </w:pPr>
      <w:r w:rsidRPr="00FB216A">
        <w:rPr>
          <w:b/>
          <w:sz w:val="24"/>
          <w:szCs w:val="24"/>
        </w:rPr>
        <w:t>7.  New Business:</w:t>
      </w:r>
    </w:p>
    <w:p w:rsidR="002E2BB7" w:rsidRPr="00FB216A" w:rsidRDefault="002E2BB7" w:rsidP="002E2BB7">
      <w:pPr>
        <w:pStyle w:val="NoSpacing"/>
        <w:rPr>
          <w:b/>
          <w:sz w:val="24"/>
          <w:szCs w:val="24"/>
        </w:rPr>
      </w:pPr>
    </w:p>
    <w:p w:rsidR="002E2BB7" w:rsidRPr="00FB216A" w:rsidRDefault="002E2BB7" w:rsidP="002E2BB7">
      <w:pPr>
        <w:pStyle w:val="NoSpacing"/>
        <w:rPr>
          <w:sz w:val="24"/>
          <w:szCs w:val="24"/>
        </w:rPr>
      </w:pPr>
      <w:r w:rsidRPr="00FB216A">
        <w:rPr>
          <w:b/>
          <w:sz w:val="24"/>
          <w:szCs w:val="24"/>
        </w:rPr>
        <w:t>8.  Other Business:</w:t>
      </w:r>
      <w:r w:rsidR="00FB216A">
        <w:rPr>
          <w:b/>
          <w:sz w:val="24"/>
          <w:szCs w:val="24"/>
        </w:rPr>
        <w:t xml:space="preserve">  </w:t>
      </w:r>
      <w:r w:rsidR="00FB216A" w:rsidRPr="00FB216A">
        <w:rPr>
          <w:sz w:val="24"/>
          <w:szCs w:val="24"/>
        </w:rPr>
        <w:t>None</w:t>
      </w:r>
    </w:p>
    <w:p w:rsidR="002E2BB7" w:rsidRPr="00FB216A" w:rsidRDefault="002E2BB7" w:rsidP="002E2BB7">
      <w:pPr>
        <w:pStyle w:val="NoSpacing"/>
        <w:rPr>
          <w:b/>
          <w:sz w:val="24"/>
          <w:szCs w:val="24"/>
        </w:rPr>
      </w:pPr>
    </w:p>
    <w:p w:rsidR="002E2BB7" w:rsidRDefault="002E2BB7" w:rsidP="002E2BB7">
      <w:pPr>
        <w:pStyle w:val="NoSpacing"/>
        <w:rPr>
          <w:b/>
          <w:sz w:val="24"/>
          <w:szCs w:val="24"/>
        </w:rPr>
      </w:pPr>
      <w:r w:rsidRPr="00FB216A">
        <w:rPr>
          <w:b/>
          <w:sz w:val="24"/>
          <w:szCs w:val="24"/>
        </w:rPr>
        <w:t>9.  Next Meeting:</w:t>
      </w:r>
      <w:r w:rsidR="00FB216A" w:rsidRPr="00FB216A">
        <w:rPr>
          <w:b/>
          <w:sz w:val="24"/>
          <w:szCs w:val="24"/>
        </w:rPr>
        <w:t xml:space="preserve">  </w:t>
      </w:r>
      <w:r w:rsidR="00363C68">
        <w:rPr>
          <w:sz w:val="24"/>
          <w:szCs w:val="24"/>
        </w:rPr>
        <w:t xml:space="preserve">Public Hearing, </w:t>
      </w:r>
      <w:r w:rsidR="00B554C3" w:rsidRPr="00B554C3">
        <w:rPr>
          <w:sz w:val="24"/>
          <w:szCs w:val="24"/>
        </w:rPr>
        <w:t>August 15</w:t>
      </w:r>
      <w:r w:rsidR="00611001">
        <w:rPr>
          <w:sz w:val="24"/>
          <w:szCs w:val="24"/>
        </w:rPr>
        <w:t>, 2017</w:t>
      </w:r>
      <w:r w:rsidR="00363C68">
        <w:rPr>
          <w:sz w:val="24"/>
          <w:szCs w:val="24"/>
        </w:rPr>
        <w:t xml:space="preserve"> at 6:00pm</w:t>
      </w:r>
      <w:r w:rsidR="000E14BA">
        <w:rPr>
          <w:b/>
          <w:sz w:val="24"/>
          <w:szCs w:val="24"/>
        </w:rPr>
        <w:t>.</w:t>
      </w:r>
    </w:p>
    <w:p w:rsidR="00363C68" w:rsidRPr="00363C68" w:rsidRDefault="00363C68" w:rsidP="002E2BB7">
      <w:pPr>
        <w:pStyle w:val="NoSpacing"/>
        <w:rPr>
          <w:sz w:val="24"/>
          <w:szCs w:val="24"/>
        </w:rPr>
      </w:pPr>
      <w:r>
        <w:rPr>
          <w:b/>
          <w:sz w:val="24"/>
          <w:szCs w:val="24"/>
        </w:rPr>
        <w:tab/>
      </w:r>
      <w:r>
        <w:rPr>
          <w:b/>
          <w:sz w:val="24"/>
          <w:szCs w:val="24"/>
        </w:rPr>
        <w:tab/>
        <w:t xml:space="preserve">        </w:t>
      </w:r>
      <w:r w:rsidRPr="00363C68">
        <w:rPr>
          <w:sz w:val="24"/>
          <w:szCs w:val="24"/>
        </w:rPr>
        <w:t>Regular Meeting, August 15, 2017 at 6:30pm</w:t>
      </w:r>
      <w:r w:rsidRPr="00363C68">
        <w:rPr>
          <w:sz w:val="24"/>
          <w:szCs w:val="24"/>
        </w:rPr>
        <w:tab/>
      </w:r>
    </w:p>
    <w:p w:rsidR="000E14BA" w:rsidRPr="00FB216A" w:rsidRDefault="000E14BA" w:rsidP="002E2BB7">
      <w:pPr>
        <w:pStyle w:val="NoSpacing"/>
        <w:rPr>
          <w:b/>
          <w:sz w:val="24"/>
          <w:szCs w:val="24"/>
        </w:rPr>
      </w:pPr>
    </w:p>
    <w:p w:rsidR="000C10E1" w:rsidRDefault="002E2BB7" w:rsidP="002E2BB7">
      <w:pPr>
        <w:pStyle w:val="NoSpacing"/>
        <w:rPr>
          <w:b/>
          <w:sz w:val="24"/>
          <w:szCs w:val="24"/>
        </w:rPr>
      </w:pPr>
      <w:r w:rsidRPr="00FB216A">
        <w:rPr>
          <w:b/>
          <w:sz w:val="24"/>
          <w:szCs w:val="24"/>
        </w:rPr>
        <w:t>10 Adjournment:</w:t>
      </w:r>
      <w:r w:rsidR="00FB216A" w:rsidRPr="00FB216A">
        <w:rPr>
          <w:b/>
          <w:sz w:val="24"/>
          <w:szCs w:val="24"/>
        </w:rPr>
        <w:t xml:space="preserve"> </w:t>
      </w:r>
      <w:r w:rsidR="00363C68">
        <w:rPr>
          <w:b/>
          <w:sz w:val="24"/>
          <w:szCs w:val="24"/>
        </w:rPr>
        <w:t xml:space="preserve">A motion was made by </w:t>
      </w:r>
      <w:r w:rsidR="000C10E1">
        <w:rPr>
          <w:b/>
          <w:sz w:val="24"/>
          <w:szCs w:val="24"/>
        </w:rPr>
        <w:t>Member Lloyd and seconded by Member Healy to adjourn the meeting.  All in favor – aye.  Motion passed.</w:t>
      </w:r>
    </w:p>
    <w:p w:rsidR="000C10E1" w:rsidRDefault="000C10E1" w:rsidP="002E2BB7">
      <w:pPr>
        <w:pStyle w:val="NoSpacing"/>
        <w:rPr>
          <w:b/>
          <w:sz w:val="24"/>
          <w:szCs w:val="24"/>
        </w:rPr>
      </w:pPr>
    </w:p>
    <w:p w:rsidR="000C10E1" w:rsidRDefault="000C10E1" w:rsidP="002E2BB7">
      <w:pPr>
        <w:pStyle w:val="NoSpacing"/>
        <w:rPr>
          <w:sz w:val="24"/>
          <w:szCs w:val="24"/>
        </w:rPr>
      </w:pPr>
      <w:r>
        <w:rPr>
          <w:sz w:val="24"/>
          <w:szCs w:val="24"/>
        </w:rPr>
        <w:t>Respectfully Submitted,</w:t>
      </w:r>
    </w:p>
    <w:p w:rsidR="000C10E1" w:rsidRPr="000C10E1" w:rsidRDefault="000C10E1" w:rsidP="002E2BB7">
      <w:pPr>
        <w:pStyle w:val="NoSpacing"/>
        <w:rPr>
          <w:rFonts w:ascii="Freestyle Script" w:hAnsi="Freestyle Script"/>
          <w:b/>
          <w:sz w:val="36"/>
          <w:szCs w:val="36"/>
        </w:rPr>
      </w:pPr>
      <w:r>
        <w:rPr>
          <w:rFonts w:ascii="Freestyle Script" w:hAnsi="Freestyle Script"/>
          <w:b/>
          <w:sz w:val="36"/>
          <w:szCs w:val="36"/>
        </w:rPr>
        <w:t>JoAnn Bielkiewicz</w:t>
      </w:r>
    </w:p>
    <w:p w:rsidR="002E2BB7" w:rsidRPr="00FB216A" w:rsidRDefault="000C10E1" w:rsidP="002E2BB7">
      <w:pPr>
        <w:pStyle w:val="NoSpacing"/>
        <w:rPr>
          <w:b/>
          <w:sz w:val="28"/>
          <w:szCs w:val="28"/>
        </w:rPr>
      </w:pPr>
      <w:r>
        <w:rPr>
          <w:sz w:val="24"/>
          <w:szCs w:val="24"/>
        </w:rPr>
        <w:t>Planning Board Secretary</w:t>
      </w:r>
      <w:r w:rsidR="00FB216A" w:rsidRPr="00FB216A">
        <w:rPr>
          <w:b/>
          <w:sz w:val="24"/>
          <w:szCs w:val="24"/>
        </w:rPr>
        <w:t xml:space="preserve"> </w:t>
      </w:r>
      <w:r w:rsidR="002E2BB7" w:rsidRPr="00FB216A">
        <w:rPr>
          <w:b/>
          <w:sz w:val="28"/>
          <w:szCs w:val="28"/>
        </w:rPr>
        <w:t xml:space="preserve">  </w:t>
      </w:r>
    </w:p>
    <w:p w:rsidR="00363C68" w:rsidRPr="00FB216A" w:rsidRDefault="00363C68">
      <w:pPr>
        <w:pStyle w:val="NoSpacing"/>
        <w:rPr>
          <w:b/>
          <w:sz w:val="28"/>
          <w:szCs w:val="28"/>
        </w:rPr>
      </w:pPr>
    </w:p>
    <w:sectPr w:rsidR="00363C68" w:rsidRPr="00FB2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16A" w:rsidRDefault="00FB216A" w:rsidP="00FB216A">
      <w:pPr>
        <w:spacing w:after="0" w:line="240" w:lineRule="auto"/>
      </w:pPr>
      <w:r>
        <w:separator/>
      </w:r>
    </w:p>
  </w:endnote>
  <w:endnote w:type="continuationSeparator" w:id="0">
    <w:p w:rsidR="00FB216A" w:rsidRDefault="00FB216A" w:rsidP="00FB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16A" w:rsidRDefault="00FB216A" w:rsidP="00FB216A">
      <w:pPr>
        <w:spacing w:after="0" w:line="240" w:lineRule="auto"/>
      </w:pPr>
      <w:r>
        <w:separator/>
      </w:r>
    </w:p>
  </w:footnote>
  <w:footnote w:type="continuationSeparator" w:id="0">
    <w:p w:rsidR="00FB216A" w:rsidRDefault="00FB216A" w:rsidP="00FB2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16A" w:rsidRDefault="00FB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92"/>
    <w:multiLevelType w:val="hybridMultilevel"/>
    <w:tmpl w:val="5F5C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30DC0"/>
    <w:multiLevelType w:val="hybridMultilevel"/>
    <w:tmpl w:val="87D69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D6536"/>
    <w:multiLevelType w:val="hybridMultilevel"/>
    <w:tmpl w:val="E13C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7"/>
    <w:rsid w:val="000C10E1"/>
    <w:rsid w:val="000E14BA"/>
    <w:rsid w:val="00112545"/>
    <w:rsid w:val="00231FD7"/>
    <w:rsid w:val="002A0DE7"/>
    <w:rsid w:val="002E2BB7"/>
    <w:rsid w:val="00304824"/>
    <w:rsid w:val="00363C68"/>
    <w:rsid w:val="0040656E"/>
    <w:rsid w:val="0043749F"/>
    <w:rsid w:val="00492363"/>
    <w:rsid w:val="00520C79"/>
    <w:rsid w:val="005477BA"/>
    <w:rsid w:val="00585E95"/>
    <w:rsid w:val="005A1627"/>
    <w:rsid w:val="00611001"/>
    <w:rsid w:val="00762F13"/>
    <w:rsid w:val="008A333B"/>
    <w:rsid w:val="00A038AC"/>
    <w:rsid w:val="00A11E2C"/>
    <w:rsid w:val="00AF664E"/>
    <w:rsid w:val="00B554C3"/>
    <w:rsid w:val="00C233A9"/>
    <w:rsid w:val="00C64694"/>
    <w:rsid w:val="00E0655B"/>
    <w:rsid w:val="00ED24D0"/>
    <w:rsid w:val="00FB216A"/>
    <w:rsid w:val="00FC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B4FDF61-AE9B-4BD7-A45C-A40C8084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B7"/>
    <w:pPr>
      <w:spacing w:after="0" w:line="240" w:lineRule="auto"/>
    </w:pPr>
  </w:style>
  <w:style w:type="paragraph" w:styleId="BalloonText">
    <w:name w:val="Balloon Text"/>
    <w:basedOn w:val="Normal"/>
    <w:link w:val="BalloonTextChar"/>
    <w:uiPriority w:val="99"/>
    <w:semiHidden/>
    <w:unhideWhenUsed/>
    <w:rsid w:val="00C2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A9"/>
    <w:rPr>
      <w:rFonts w:ascii="Segoe UI" w:hAnsi="Segoe UI" w:cs="Segoe UI"/>
      <w:sz w:val="18"/>
      <w:szCs w:val="18"/>
    </w:rPr>
  </w:style>
  <w:style w:type="paragraph" w:styleId="ListParagraph">
    <w:name w:val="List Paragraph"/>
    <w:basedOn w:val="Normal"/>
    <w:uiPriority w:val="34"/>
    <w:qFormat/>
    <w:rsid w:val="00112545"/>
    <w:pPr>
      <w:ind w:left="720"/>
      <w:contextualSpacing/>
    </w:pPr>
  </w:style>
  <w:style w:type="paragraph" w:styleId="Header">
    <w:name w:val="header"/>
    <w:basedOn w:val="Normal"/>
    <w:link w:val="HeaderChar"/>
    <w:uiPriority w:val="99"/>
    <w:unhideWhenUsed/>
    <w:rsid w:val="00FB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6A"/>
  </w:style>
  <w:style w:type="paragraph" w:styleId="Footer">
    <w:name w:val="footer"/>
    <w:basedOn w:val="Normal"/>
    <w:link w:val="FooterChar"/>
    <w:uiPriority w:val="99"/>
    <w:unhideWhenUsed/>
    <w:rsid w:val="00FB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Bielkiewicz</cp:lastModifiedBy>
  <cp:revision>2</cp:revision>
  <cp:lastPrinted>2017-07-26T14:17:00Z</cp:lastPrinted>
  <dcterms:created xsi:type="dcterms:W3CDTF">2017-07-26T14:42:00Z</dcterms:created>
  <dcterms:modified xsi:type="dcterms:W3CDTF">2017-07-26T14:42:00Z</dcterms:modified>
</cp:coreProperties>
</file>